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7" w:rsidRDefault="0060469B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noProof/>
          <w:lang w:val="en-GB"/>
        </w:rPr>
        <w:drawing>
          <wp:inline distT="114300" distB="114300" distL="114300" distR="114300">
            <wp:extent cx="658178" cy="6581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8" cy="658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OTHERWISE EDUCATION</w:t>
      </w:r>
    </w:p>
    <w:p w:rsidR="009B16D7" w:rsidRDefault="009B16D7">
      <w:pPr>
        <w:jc w:val="center"/>
        <w:rPr>
          <w:rFonts w:ascii="Trebuchet MS" w:eastAsia="Trebuchet MS" w:hAnsi="Trebuchet MS" w:cs="Trebuchet MS"/>
          <w:b/>
        </w:rPr>
      </w:pP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noProof/>
          <w:lang w:val="en-GB"/>
        </w:rPr>
        <w:drawing>
          <wp:inline distT="114300" distB="114300" distL="114300" distR="114300">
            <wp:extent cx="7040880" cy="4699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69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</w:t>
      </w:r>
    </w:p>
    <w:p w:rsidR="009B16D7" w:rsidRDefault="0060469B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Photo credit: Andrew Baker Photographer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ABOUT OTHERWISE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Otherwise Education is a small creative learning consultancy which specialises in supporting schools to provide innovative, memorable and collaborative learning projects, and CPD which support children’s writing, self-confidence and emotional resilience.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Otherwise links up the work of Jonny Walker, a teacher and former Assistant Head; Jo Castro, a coach and experienced teacher; and Adisa the Verbalizer, a performance poet in education.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We run innovative and ambitious learning projects with students wh</w:t>
      </w:r>
      <w:r>
        <w:rPr>
          <w:rFonts w:ascii="Trebuchet MS" w:eastAsia="Trebuchet MS" w:hAnsi="Trebuchet MS" w:cs="Trebuchet MS"/>
          <w:color w:val="181818"/>
        </w:rPr>
        <w:t>ich encourage them to think deeply, challenge themselves, collaborate and form friendships across schools.</w:t>
      </w:r>
    </w:p>
    <w:p w:rsidR="009B16D7" w:rsidRDefault="009B16D7">
      <w:pPr>
        <w:jc w:val="center"/>
        <w:rPr>
          <w:rFonts w:ascii="Trebuchet MS" w:eastAsia="Trebuchet MS" w:hAnsi="Trebuchet MS" w:cs="Trebuchet MS"/>
          <w:color w:val="181818"/>
        </w:rPr>
      </w:pP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We also work with schools and arts organisations to support staff development, through sessions that we have designed as well as through bespoke com</w:t>
      </w:r>
      <w:r>
        <w:rPr>
          <w:rFonts w:ascii="Trebuchet MS" w:eastAsia="Trebuchet MS" w:hAnsi="Trebuchet MS" w:cs="Trebuchet MS"/>
          <w:color w:val="181818"/>
        </w:rPr>
        <w:t>missions and consultancy.</w:t>
      </w:r>
    </w:p>
    <w:p w:rsidR="009B16D7" w:rsidRDefault="009B16D7">
      <w:pPr>
        <w:rPr>
          <w:rFonts w:ascii="Trebuchet MS" w:eastAsia="Trebuchet MS" w:hAnsi="Trebuchet MS" w:cs="Trebuchet MS"/>
          <w:b/>
          <w:color w:val="181818"/>
        </w:rPr>
      </w:pP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lastRenderedPageBreak/>
        <w:t>OTHERWISE LEARNING PROJECTS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t xml:space="preserve"> </w:t>
      </w:r>
    </w:p>
    <w:p w:rsidR="009B16D7" w:rsidRDefault="009B16D7">
      <w:pPr>
        <w:jc w:val="center"/>
        <w:rPr>
          <w:rFonts w:ascii="Trebuchet MS" w:eastAsia="Trebuchet MS" w:hAnsi="Trebuchet MS" w:cs="Trebuchet MS"/>
          <w:b/>
          <w:color w:val="181818"/>
        </w:rPr>
      </w:pP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00B050"/>
        </w:rPr>
      </w:pPr>
      <w:proofErr w:type="spellStart"/>
      <w:r>
        <w:rPr>
          <w:rFonts w:ascii="Trebuchet MS" w:eastAsia="Trebuchet MS" w:hAnsi="Trebuchet MS" w:cs="Trebuchet MS"/>
          <w:b/>
          <w:color w:val="00B050"/>
        </w:rPr>
        <w:t>Writes</w:t>
      </w:r>
      <w:proofErr w:type="spellEnd"/>
      <w:r>
        <w:rPr>
          <w:rFonts w:ascii="Trebuchet MS" w:eastAsia="Trebuchet MS" w:hAnsi="Trebuchet MS" w:cs="Trebuchet MS"/>
          <w:b/>
          <w:color w:val="00B050"/>
        </w:rPr>
        <w:t xml:space="preserve"> of Passage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hyperlink r:id="rId7">
        <w:r>
          <w:rPr>
            <w:rFonts w:ascii="Trebuchet MS" w:eastAsia="Trebuchet MS" w:hAnsi="Trebuchet MS" w:cs="Trebuchet MS"/>
            <w:color w:val="954F72"/>
            <w:u w:val="single"/>
          </w:rPr>
          <w:t>‘</w:t>
        </w:r>
        <w:proofErr w:type="spellStart"/>
        <w:r>
          <w:rPr>
            <w:rFonts w:ascii="Trebuchet MS" w:eastAsia="Trebuchet MS" w:hAnsi="Trebuchet MS" w:cs="Trebuchet MS"/>
            <w:color w:val="954F72"/>
            <w:u w:val="single"/>
          </w:rPr>
          <w:t>Writes</w:t>
        </w:r>
        <w:proofErr w:type="spellEnd"/>
        <w:r>
          <w:rPr>
            <w:rFonts w:ascii="Trebuchet MS" w:eastAsia="Trebuchet MS" w:hAnsi="Trebuchet MS" w:cs="Trebuchet MS"/>
            <w:color w:val="954F72"/>
            <w:u w:val="single"/>
          </w:rPr>
          <w:t xml:space="preserve"> of Passage’</w:t>
        </w:r>
      </w:hyperlink>
      <w:r>
        <w:rPr>
          <w:rFonts w:ascii="Trebuchet MS" w:eastAsia="Trebuchet MS" w:hAnsi="Trebuchet MS" w:cs="Trebuchet MS"/>
          <w:color w:val="181818"/>
        </w:rPr>
        <w:t xml:space="preserve"> </w:t>
      </w:r>
      <w:r>
        <w:rPr>
          <w:rFonts w:ascii="Trebuchet MS" w:eastAsia="Trebuchet MS" w:hAnsi="Trebuchet MS" w:cs="Trebuchet MS"/>
          <w:color w:val="181818"/>
        </w:rPr>
        <w:t>brings together a small number of pupils and a staff member from local schools to form a large active, ambitious writing network. The project is grounded in research into the importance of developing ‘writing for pleasure’ pedagogies, to support children’s</w:t>
      </w:r>
      <w:r>
        <w:rPr>
          <w:rFonts w:ascii="Trebuchet MS" w:eastAsia="Trebuchet MS" w:hAnsi="Trebuchet MS" w:cs="Trebuchet MS"/>
          <w:color w:val="181818"/>
        </w:rPr>
        <w:t xml:space="preserve"> capabilities as skilled writers. 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Sessions are led by Jonny Walker and Jo Castro.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- Six whole-day workshops across the academic year, plus a published anthology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- Teacher development and guidance to support learning back at school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proofErr w:type="gramStart"/>
      <w:r>
        <w:rPr>
          <w:rFonts w:ascii="Trebuchet MS" w:eastAsia="Trebuchet MS" w:hAnsi="Trebuchet MS" w:cs="Trebuchet MS"/>
          <w:b/>
          <w:color w:val="181818"/>
        </w:rPr>
        <w:t>Cost  -</w:t>
      </w:r>
      <w:proofErr w:type="gramEnd"/>
      <w:r>
        <w:rPr>
          <w:rFonts w:ascii="Trebuchet MS" w:eastAsia="Trebuchet MS" w:hAnsi="Trebuchet MS" w:cs="Trebuchet MS"/>
          <w:b/>
          <w:color w:val="181818"/>
        </w:rPr>
        <w:t xml:space="preserve"> £600 per schoo</w:t>
      </w:r>
      <w:r>
        <w:rPr>
          <w:rFonts w:ascii="Trebuchet MS" w:eastAsia="Trebuchet MS" w:hAnsi="Trebuchet MS" w:cs="Trebuchet MS"/>
          <w:b/>
          <w:color w:val="181818"/>
        </w:rPr>
        <w:t>l per year – 12 schools take part in each cohort</w:t>
      </w:r>
    </w:p>
    <w:p w:rsidR="009B16D7" w:rsidRDefault="0060469B">
      <w:pPr>
        <w:jc w:val="center"/>
        <w:rPr>
          <w:rFonts w:ascii="Trebuchet MS" w:eastAsia="Trebuchet MS" w:hAnsi="Trebuchet MS" w:cs="Trebuchet MS"/>
          <w:i/>
          <w:color w:val="181818"/>
        </w:rPr>
      </w:pPr>
      <w:r>
        <w:rPr>
          <w:rFonts w:ascii="Trebuchet MS" w:eastAsia="Trebuchet MS" w:hAnsi="Trebuchet MS" w:cs="Trebuchet MS"/>
          <w:i/>
          <w:color w:val="181818"/>
        </w:rPr>
        <w:t xml:space="preserve">In 19-20, the first </w:t>
      </w:r>
      <w:proofErr w:type="spellStart"/>
      <w:r>
        <w:rPr>
          <w:rFonts w:ascii="Trebuchet MS" w:eastAsia="Trebuchet MS" w:hAnsi="Trebuchet MS" w:cs="Trebuchet MS"/>
          <w:i/>
          <w:color w:val="181818"/>
        </w:rPr>
        <w:t>Writes</w:t>
      </w:r>
      <w:proofErr w:type="spellEnd"/>
      <w:r>
        <w:rPr>
          <w:rFonts w:ascii="Trebuchet MS" w:eastAsia="Trebuchet MS" w:hAnsi="Trebuchet MS" w:cs="Trebuchet MS"/>
          <w:i/>
          <w:color w:val="181818"/>
        </w:rPr>
        <w:t xml:space="preserve"> of Passage Primary (Y5) cohort is running at Stratford Circus.</w:t>
      </w:r>
    </w:p>
    <w:p w:rsidR="009B16D7" w:rsidRDefault="0060469B">
      <w:pPr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00B050"/>
        </w:rPr>
      </w:pPr>
      <w:r>
        <w:rPr>
          <w:rFonts w:ascii="Trebuchet MS" w:eastAsia="Trebuchet MS" w:hAnsi="Trebuchet MS" w:cs="Trebuchet MS"/>
          <w:b/>
          <w:color w:val="00B050"/>
        </w:rPr>
        <w:t>The Iliad Project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 xml:space="preserve">An immersive and challenging Year 5 – 8 </w:t>
      </w:r>
      <w:proofErr w:type="gramStart"/>
      <w:r>
        <w:rPr>
          <w:rFonts w:ascii="Trebuchet MS" w:eastAsia="Trebuchet MS" w:hAnsi="Trebuchet MS" w:cs="Trebuchet MS"/>
          <w:color w:val="181818"/>
        </w:rPr>
        <w:t>project</w:t>
      </w:r>
      <w:proofErr w:type="gramEnd"/>
      <w:r>
        <w:rPr>
          <w:rFonts w:ascii="Trebuchet MS" w:eastAsia="Trebuchet MS" w:hAnsi="Trebuchet MS" w:cs="Trebuchet MS"/>
          <w:color w:val="181818"/>
        </w:rPr>
        <w:t xml:space="preserve"> which introduces pupils to Homer’s ‘The Iliad’, and guides them to engage with philosophical enquiry, art appreciation, text analysis and dramatic interpretation. 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 xml:space="preserve">The project involves four days of in-school </w:t>
      </w:r>
      <w:r>
        <w:rPr>
          <w:rFonts w:ascii="Trebuchet MS" w:eastAsia="Trebuchet MS" w:hAnsi="Trebuchet MS" w:cs="Trebuchet MS"/>
          <w:color w:val="181818"/>
        </w:rPr>
        <w:t>facilitation, plus a visit to the University of Cambridge.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The project works well if several schools collaborate to run it together.</w:t>
      </w:r>
    </w:p>
    <w:p w:rsidR="009B16D7" w:rsidRDefault="009B16D7">
      <w:pPr>
        <w:jc w:val="center"/>
        <w:rPr>
          <w:rFonts w:ascii="Trebuchet MS" w:eastAsia="Trebuchet MS" w:hAnsi="Trebuchet MS" w:cs="Trebuchet MS"/>
          <w:color w:val="181818"/>
        </w:rPr>
      </w:pP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proofErr w:type="gramStart"/>
      <w:r>
        <w:rPr>
          <w:rFonts w:ascii="Trebuchet MS" w:eastAsia="Trebuchet MS" w:hAnsi="Trebuchet MS" w:cs="Trebuchet MS"/>
          <w:color w:val="181818"/>
        </w:rPr>
        <w:t>Maximum of 30 pupils.</w:t>
      </w:r>
      <w:proofErr w:type="gramEnd"/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t>Cost - £2,250 plus VAT + coach hire to Cambridge</w:t>
      </w:r>
    </w:p>
    <w:p w:rsidR="009B16D7" w:rsidRDefault="0060469B">
      <w:pPr>
        <w:rPr>
          <w:rFonts w:ascii="Trebuchet MS" w:eastAsia="Trebuchet MS" w:hAnsi="Trebuchet MS" w:cs="Trebuchet MS"/>
          <w:b/>
          <w:color w:val="00B050"/>
        </w:rPr>
      </w:pPr>
      <w:r>
        <w:rPr>
          <w:rFonts w:ascii="Trebuchet MS" w:eastAsia="Trebuchet MS" w:hAnsi="Trebuchet MS" w:cs="Trebuchet MS"/>
          <w:b/>
          <w:color w:val="00B050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00B050"/>
        </w:rPr>
      </w:pPr>
      <w:r>
        <w:rPr>
          <w:rFonts w:ascii="Trebuchet MS" w:eastAsia="Trebuchet MS" w:hAnsi="Trebuchet MS" w:cs="Trebuchet MS"/>
          <w:b/>
          <w:color w:val="00B050"/>
        </w:rPr>
        <w:t>Poetry Retreat Project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 xml:space="preserve">The Poetry Retreat Project provides pupils (and staff) with a transformative opportunity to write, reflect and find </w:t>
      </w:r>
      <w:proofErr w:type="gramStart"/>
      <w:r>
        <w:rPr>
          <w:rFonts w:ascii="Trebuchet MS" w:eastAsia="Trebuchet MS" w:hAnsi="Trebuchet MS" w:cs="Trebuchet MS"/>
          <w:color w:val="181818"/>
        </w:rPr>
        <w:t>themselves</w:t>
      </w:r>
      <w:proofErr w:type="gramEnd"/>
      <w:r>
        <w:rPr>
          <w:rFonts w:ascii="Trebuchet MS" w:eastAsia="Trebuchet MS" w:hAnsi="Trebuchet MS" w:cs="Trebuchet MS"/>
          <w:color w:val="181818"/>
        </w:rPr>
        <w:t xml:space="preserve"> over the course of a four-day visit to a site of outstanding natural beauty, such as the New Forest. Schools collaborate, allowin</w:t>
      </w:r>
      <w:r>
        <w:rPr>
          <w:rFonts w:ascii="Trebuchet MS" w:eastAsia="Trebuchet MS" w:hAnsi="Trebuchet MS" w:cs="Trebuchet MS"/>
          <w:color w:val="181818"/>
        </w:rPr>
        <w:t>g pupils and staff to learn together. Children produce an anthology, and run a recital for parents upon our return.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The project is led by Jonny and Adisa the Verbalizer.</w:t>
      </w:r>
    </w:p>
    <w:p w:rsidR="009B16D7" w:rsidRDefault="0060469B">
      <w:pPr>
        <w:jc w:val="center"/>
        <w:rPr>
          <w:rFonts w:ascii="Trebuchet MS" w:eastAsia="Trebuchet MS" w:hAnsi="Trebuchet MS" w:cs="Trebuchet MS"/>
          <w:color w:val="181818"/>
        </w:rPr>
      </w:pPr>
      <w:r>
        <w:rPr>
          <w:rFonts w:ascii="Trebuchet MS" w:eastAsia="Trebuchet MS" w:hAnsi="Trebuchet MS" w:cs="Trebuchet MS"/>
          <w:color w:val="181818"/>
        </w:rPr>
        <w:t>As well as our three years running the Y5/6 project with Elmhurst Teaching School Alli</w:t>
      </w:r>
      <w:r>
        <w:rPr>
          <w:rFonts w:ascii="Trebuchet MS" w:eastAsia="Trebuchet MS" w:hAnsi="Trebuchet MS" w:cs="Trebuchet MS"/>
          <w:color w:val="181818"/>
        </w:rPr>
        <w:t>ance, we are keen to run retreats with secondary schools.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t xml:space="preserve">Cost - £4,050 + YHA Hire + Coach Hire </w:t>
      </w:r>
      <w:proofErr w:type="gramStart"/>
      <w:r>
        <w:rPr>
          <w:rFonts w:ascii="Trebuchet MS" w:eastAsia="Trebuchet MS" w:hAnsi="Trebuchet MS" w:cs="Trebuchet MS"/>
          <w:b/>
          <w:color w:val="181818"/>
        </w:rPr>
        <w:t xml:space="preserve">–  </w:t>
      </w:r>
      <w:r>
        <w:rPr>
          <w:rFonts w:ascii="Trebuchet MS" w:eastAsia="Trebuchet MS" w:hAnsi="Trebuchet MS" w:cs="Trebuchet MS"/>
          <w:b/>
          <w:color w:val="181818"/>
        </w:rPr>
        <w:t>c</w:t>
      </w:r>
      <w:proofErr w:type="gramEnd"/>
      <w:r>
        <w:rPr>
          <w:rFonts w:ascii="Trebuchet MS" w:eastAsia="Trebuchet MS" w:hAnsi="Trebuchet MS" w:cs="Trebuchet MS"/>
          <w:b/>
          <w:color w:val="181818"/>
        </w:rPr>
        <w:t>.  £</w:t>
      </w:r>
      <w:proofErr w:type="gramStart"/>
      <w:r>
        <w:rPr>
          <w:rFonts w:ascii="Trebuchet MS" w:eastAsia="Trebuchet MS" w:hAnsi="Trebuchet MS" w:cs="Trebuchet MS"/>
          <w:b/>
          <w:color w:val="181818"/>
        </w:rPr>
        <w:t>8500,</w:t>
      </w:r>
      <w:proofErr w:type="gramEnd"/>
      <w:r>
        <w:rPr>
          <w:rFonts w:ascii="Trebuchet MS" w:eastAsia="Trebuchet MS" w:hAnsi="Trebuchet MS" w:cs="Trebuchet MS"/>
          <w:b/>
          <w:color w:val="181818"/>
        </w:rPr>
        <w:t xml:space="preserve"> split between schools)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181818"/>
        </w:rPr>
      </w:pPr>
      <w:r>
        <w:rPr>
          <w:rFonts w:ascii="Trebuchet MS" w:eastAsia="Trebuchet MS" w:hAnsi="Trebuchet MS" w:cs="Trebuchet MS"/>
          <w:b/>
          <w:color w:val="181818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00B050"/>
        </w:rPr>
      </w:pPr>
      <w:r>
        <w:rPr>
          <w:rFonts w:ascii="Trebuchet MS" w:eastAsia="Trebuchet MS" w:hAnsi="Trebuchet MS" w:cs="Trebuchet MS"/>
          <w:b/>
          <w:color w:val="00B050"/>
        </w:rPr>
        <w:t>CPD, Consultancy and Bespoke Support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  <w:color w:val="00B050"/>
        </w:rPr>
      </w:pPr>
      <w:r>
        <w:rPr>
          <w:rFonts w:ascii="Trebuchet MS" w:eastAsia="Trebuchet MS" w:hAnsi="Trebuchet MS" w:cs="Trebuchet MS"/>
          <w:b/>
          <w:color w:val="00B050"/>
        </w:rPr>
        <w:t xml:space="preserve"> 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Jonny, Jo and Adisa are available to lead primary CPD around the teaching of En</w:t>
      </w:r>
      <w:r>
        <w:rPr>
          <w:rFonts w:ascii="Trebuchet MS" w:eastAsia="Trebuchet MS" w:hAnsi="Trebuchet MS" w:cs="Trebuchet MS"/>
        </w:rPr>
        <w:t>glish: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e.g</w:t>
      </w:r>
      <w:proofErr w:type="gramEnd"/>
      <w:r>
        <w:rPr>
          <w:rFonts w:ascii="Trebuchet MS" w:eastAsia="Trebuchet MS" w:hAnsi="Trebuchet MS" w:cs="Trebuchet MS"/>
        </w:rPr>
        <w:t>. reading, analysing and writing poetry; reading for pleasure; writing for clarity; grammar;</w:t>
      </w: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speechmaking</w:t>
      </w:r>
      <w:proofErr w:type="gramEnd"/>
      <w:r>
        <w:rPr>
          <w:rFonts w:ascii="Trebuchet MS" w:eastAsia="Trebuchet MS" w:hAnsi="Trebuchet MS" w:cs="Trebuchet MS"/>
        </w:rPr>
        <w:t xml:space="preserve"> and oracy; playscripts and performance.</w:t>
      </w:r>
    </w:p>
    <w:p w:rsidR="009B16D7" w:rsidRDefault="0060469B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Cost - £200 for 1-2 hours CPD / £300 for co-facilitated for 1-2 hours CPD</w:t>
      </w:r>
    </w:p>
    <w:p w:rsidR="009B16D7" w:rsidRDefault="009B16D7">
      <w:pPr>
        <w:jc w:val="center"/>
        <w:rPr>
          <w:rFonts w:ascii="Trebuchet MS" w:eastAsia="Trebuchet MS" w:hAnsi="Trebuchet MS" w:cs="Trebuchet MS"/>
        </w:rPr>
      </w:pPr>
    </w:p>
    <w:p w:rsidR="009B16D7" w:rsidRDefault="0060469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 welcome schools to app</w:t>
      </w:r>
      <w:r>
        <w:rPr>
          <w:rFonts w:ascii="Trebuchet MS" w:eastAsia="Trebuchet MS" w:hAnsi="Trebuchet MS" w:cs="Trebuchet MS"/>
        </w:rPr>
        <w:t xml:space="preserve">roach us for bespoke support around poetry, literacy and creative writing; </w:t>
      </w:r>
    </w:p>
    <w:p w:rsidR="009B16D7" w:rsidRDefault="0060469B">
      <w:pPr>
        <w:jc w:val="center"/>
        <w:rPr>
          <w:rFonts w:ascii="Trebuchet MS" w:eastAsia="Trebuchet MS" w:hAnsi="Trebuchet MS" w:cs="Trebuchet MS"/>
          <w:i/>
          <w:sz w:val="18"/>
          <w:szCs w:val="18"/>
        </w:rPr>
      </w:pPr>
      <w:proofErr w:type="spellStart"/>
      <w:proofErr w:type="gramStart"/>
      <w:r>
        <w:rPr>
          <w:rFonts w:ascii="Trebuchet MS" w:eastAsia="Trebuchet MS" w:hAnsi="Trebuchet MS" w:cs="Trebuchet MS"/>
          <w:i/>
          <w:sz w:val="18"/>
          <w:szCs w:val="18"/>
        </w:rPr>
        <w:t>eg</w:t>
      </w:r>
      <w:proofErr w:type="spellEnd"/>
      <w:proofErr w:type="gramEnd"/>
      <w:r>
        <w:rPr>
          <w:rFonts w:ascii="Trebuchet MS" w:eastAsia="Trebuchet MS" w:hAnsi="Trebuchet MS" w:cs="Trebuchet MS"/>
          <w:i/>
          <w:sz w:val="18"/>
          <w:szCs w:val="18"/>
        </w:rPr>
        <w:t xml:space="preserve"> Adisa and Jonny are working with a school to develop their whole-school culture of poetry through developing a canon, leading CPD, running workshops with pupils and running a Fe</w:t>
      </w:r>
      <w:r>
        <w:rPr>
          <w:rFonts w:ascii="Trebuchet MS" w:eastAsia="Trebuchet MS" w:hAnsi="Trebuchet MS" w:cs="Trebuchet MS"/>
          <w:i/>
          <w:sz w:val="18"/>
          <w:szCs w:val="18"/>
        </w:rPr>
        <w:t>stival of Poetry.</w:t>
      </w:r>
    </w:p>
    <w:p w:rsidR="009B16D7" w:rsidRDefault="009B16D7">
      <w:pPr>
        <w:jc w:val="center"/>
        <w:rPr>
          <w:rFonts w:ascii="Trebuchet MS" w:eastAsia="Trebuchet MS" w:hAnsi="Trebuchet MS" w:cs="Trebuchet MS"/>
          <w:b/>
        </w:rPr>
      </w:pPr>
    </w:p>
    <w:p w:rsidR="009B16D7" w:rsidRDefault="0060469B">
      <w:pPr>
        <w:jc w:val="center"/>
      </w:pPr>
      <w:r>
        <w:rPr>
          <w:rFonts w:ascii="Trebuchet MS" w:eastAsia="Trebuchet MS" w:hAnsi="Trebuchet MS" w:cs="Trebuchet MS"/>
          <w:b/>
        </w:rPr>
        <w:t xml:space="preserve">Daily rates - £250 for half day / £450 for a full day </w:t>
      </w:r>
      <w:bookmarkStart w:id="0" w:name="_GoBack"/>
      <w:bookmarkEnd w:id="0"/>
    </w:p>
    <w:sectPr w:rsidR="009B16D7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16D7"/>
    <w:rsid w:val="0060469B"/>
    <w:rsid w:val="009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therwiseeducation.com/writes-of-pass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4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Yandoli</dc:creator>
  <cp:lastModifiedBy>Lucia Yandoli</cp:lastModifiedBy>
  <cp:revision>2</cp:revision>
  <dcterms:created xsi:type="dcterms:W3CDTF">2019-07-29T10:11:00Z</dcterms:created>
  <dcterms:modified xsi:type="dcterms:W3CDTF">2019-07-29T10:11:00Z</dcterms:modified>
</cp:coreProperties>
</file>